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4"/>
          <w:rFonts w:ascii="楷体_GB2312" w:eastAsia="楷体_GB2312"/>
          <w:sz w:val="32"/>
          <w:szCs w:val="40"/>
        </w:rPr>
      </w:pPr>
      <w:r>
        <w:rPr>
          <w:rStyle w:val="4"/>
          <w:rFonts w:ascii="楷体_GB2312" w:eastAsia="楷体_GB2312"/>
          <w:sz w:val="32"/>
          <w:szCs w:val="40"/>
        </w:rPr>
        <w:t>第</w:t>
      </w:r>
      <w:r>
        <w:rPr>
          <w:rStyle w:val="4"/>
          <w:rFonts w:hint="eastAsia" w:ascii="楷体_GB2312" w:eastAsia="楷体_GB2312"/>
          <w:sz w:val="32"/>
          <w:szCs w:val="40"/>
        </w:rPr>
        <w:t>五</w:t>
      </w:r>
      <w:r>
        <w:rPr>
          <w:rStyle w:val="4"/>
          <w:rFonts w:ascii="楷体_GB2312" w:eastAsia="楷体_GB2312"/>
          <w:sz w:val="32"/>
          <w:szCs w:val="40"/>
        </w:rPr>
        <w:t>届CF40</w:t>
      </w:r>
      <w:r>
        <w:rPr>
          <w:rStyle w:val="4"/>
          <w:rFonts w:hint="eastAsia" w:ascii="楷体_GB2312" w:eastAsia="楷体_GB2312"/>
          <w:sz w:val="32"/>
          <w:szCs w:val="40"/>
        </w:rPr>
        <w:t>财经</w:t>
      </w:r>
      <w:r>
        <w:rPr>
          <w:rStyle w:val="4"/>
          <w:rFonts w:ascii="楷体_GB2312" w:eastAsia="楷体_GB2312"/>
          <w:sz w:val="32"/>
          <w:szCs w:val="40"/>
        </w:rPr>
        <w:t>媒体精英学习计划</w:t>
      </w:r>
    </w:p>
    <w:p>
      <w:pPr>
        <w:widowControl/>
        <w:jc w:val="center"/>
        <w:rPr>
          <w:rStyle w:val="4"/>
          <w:rFonts w:ascii="楷体_GB2312" w:hAnsi="宋体" w:eastAsia="楷体_GB2312"/>
          <w:sz w:val="32"/>
          <w:szCs w:val="40"/>
        </w:rPr>
      </w:pPr>
      <w:r>
        <w:rPr>
          <w:rStyle w:val="4"/>
          <w:rFonts w:hint="eastAsia" w:ascii="楷体_GB2312" w:eastAsia="楷体_GB2312"/>
          <w:sz w:val="32"/>
          <w:szCs w:val="40"/>
        </w:rPr>
        <w:t>报名申请表</w:t>
      </w:r>
    </w:p>
    <w:tbl>
      <w:tblPr>
        <w:tblStyle w:val="2"/>
        <w:tblW w:w="9709"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044"/>
        <w:gridCol w:w="576"/>
        <w:gridCol w:w="597"/>
        <w:gridCol w:w="302"/>
        <w:gridCol w:w="596"/>
        <w:gridCol w:w="988"/>
        <w:gridCol w:w="1233"/>
        <w:gridCol w:w="773"/>
        <w:gridCol w:w="971"/>
        <w:gridCol w:w="691"/>
        <w:gridCol w:w="19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104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姓名</w:t>
            </w:r>
          </w:p>
        </w:tc>
        <w:tc>
          <w:tcPr>
            <w:tcW w:w="1475"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59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性别</w:t>
            </w:r>
          </w:p>
        </w:tc>
        <w:tc>
          <w:tcPr>
            <w:tcW w:w="98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 xml:space="preserve">  </w:t>
            </w:r>
          </w:p>
        </w:tc>
        <w:tc>
          <w:tcPr>
            <w:tcW w:w="123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出生年月</w:t>
            </w:r>
          </w:p>
        </w:tc>
        <w:tc>
          <w:tcPr>
            <w:tcW w:w="2435"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1938" w:type="dxa"/>
            <w:vMerge w:val="restart"/>
            <w:tcBorders>
              <w:top w:val="outset" w:color="auto" w:sz="6" w:space="0"/>
              <w:left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2寸</w:t>
            </w:r>
            <w:r>
              <w:rPr>
                <w:rFonts w:hint="eastAsia" w:ascii="华文宋体" w:hAnsi="华文宋体" w:eastAsia="华文宋体" w:cs="宋体"/>
                <w:kern w:val="0"/>
                <w:sz w:val="24"/>
              </w:rPr>
              <w:t>近照</w:t>
            </w:r>
          </w:p>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（粘贴处）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104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sz w:val="24"/>
              </w:rPr>
            </w:pPr>
            <w:r>
              <w:rPr>
                <w:rFonts w:hint="eastAsia" w:ascii="华文宋体" w:hAnsi="华文宋体" w:eastAsia="华文宋体"/>
                <w:sz w:val="24"/>
              </w:rPr>
              <w:t>身份证号</w:t>
            </w:r>
          </w:p>
        </w:tc>
        <w:tc>
          <w:tcPr>
            <w:tcW w:w="6727" w:type="dxa"/>
            <w:gridSpan w:val="9"/>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1938" w:type="dxa"/>
            <w:vMerge w:val="continue"/>
            <w:tcBorders>
              <w:left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104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毕业学校</w:t>
            </w:r>
          </w:p>
        </w:tc>
        <w:tc>
          <w:tcPr>
            <w:tcW w:w="1475"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1584"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毕业时间</w:t>
            </w:r>
          </w:p>
        </w:tc>
        <w:tc>
          <w:tcPr>
            <w:tcW w:w="123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7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专业</w:t>
            </w:r>
          </w:p>
        </w:tc>
        <w:tc>
          <w:tcPr>
            <w:tcW w:w="166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1938" w:type="dxa"/>
            <w:vMerge w:val="continue"/>
            <w:tcBorders>
              <w:left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2519"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外语水平</w:t>
            </w:r>
          </w:p>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w:t>
            </w:r>
            <w:r>
              <w:rPr>
                <w:rFonts w:ascii="华文宋体" w:hAnsi="华文宋体" w:eastAsia="华文宋体" w:cs="宋体"/>
                <w:kern w:val="0"/>
                <w:sz w:val="24"/>
              </w:rPr>
              <w:t>语种及程度</w:t>
            </w:r>
            <w:r>
              <w:rPr>
                <w:rFonts w:hint="eastAsia" w:ascii="华文宋体" w:hAnsi="华文宋体" w:eastAsia="华文宋体" w:cs="宋体"/>
                <w:kern w:val="0"/>
                <w:sz w:val="24"/>
              </w:rPr>
              <w:t>）</w:t>
            </w:r>
          </w:p>
        </w:tc>
        <w:tc>
          <w:tcPr>
            <w:tcW w:w="5252" w:type="dxa"/>
            <w:gridSpan w:val="6"/>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1938" w:type="dxa"/>
            <w:vMerge w:val="continue"/>
            <w:tcBorders>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1620"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工作单位</w:t>
            </w:r>
          </w:p>
        </w:tc>
        <w:tc>
          <w:tcPr>
            <w:tcW w:w="3716"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7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职务</w:t>
            </w:r>
          </w:p>
        </w:tc>
        <w:tc>
          <w:tcPr>
            <w:tcW w:w="3600"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1620"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报道领域</w:t>
            </w:r>
          </w:p>
        </w:tc>
        <w:tc>
          <w:tcPr>
            <w:tcW w:w="3716"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1744"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媒体从业经验</w:t>
            </w:r>
          </w:p>
        </w:tc>
        <w:tc>
          <w:tcPr>
            <w:tcW w:w="2629"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1620"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所属媒体类型</w:t>
            </w:r>
          </w:p>
        </w:tc>
        <w:tc>
          <w:tcPr>
            <w:tcW w:w="8089" w:type="dxa"/>
            <w:gridSpan w:val="9"/>
            <w:tcBorders>
              <w:top w:val="outset" w:color="auto" w:sz="6" w:space="0"/>
              <w:left w:val="outset" w:color="auto" w:sz="6" w:space="0"/>
              <w:bottom w:val="outset" w:color="auto" w:sz="6" w:space="0"/>
              <w:right w:val="outset" w:color="auto" w:sz="6" w:space="0"/>
            </w:tcBorders>
            <w:vAlign w:val="center"/>
          </w:tcPr>
          <w:p>
            <w:pPr>
              <w:widowControl/>
              <w:jc w:val="left"/>
              <w:rPr>
                <w:rFonts w:ascii="华文宋体" w:hAnsi="华文宋体" w:eastAsia="华文宋体" w:cs="宋体"/>
                <w:kern w:val="0"/>
                <w:sz w:val="24"/>
              </w:rPr>
            </w:pPr>
            <w:r>
              <w:rPr>
                <w:rFonts w:hint="eastAsia" w:ascii="华文宋体" w:hAnsi="华文宋体" w:eastAsia="华文宋体" w:cs="宋体"/>
                <w:kern w:val="0"/>
                <w:sz w:val="24"/>
              </w:rPr>
              <w:t xml:space="preserve">□报纸        </w:t>
            </w:r>
            <w:r>
              <w:rPr>
                <w:rFonts w:hint="eastAsia" w:ascii="华文宋体" w:hAnsi="华文宋体" w:eastAsia="华文宋体" w:cs="宋体"/>
                <w:kern w:val="0"/>
                <w:sz w:val="24"/>
              </w:rPr>
              <w:sym w:font="Wingdings 2" w:char="00A3"/>
            </w:r>
            <w:r>
              <w:rPr>
                <w:rFonts w:hint="eastAsia" w:ascii="华文宋体" w:hAnsi="华文宋体" w:eastAsia="华文宋体" w:cs="宋体"/>
                <w:kern w:val="0"/>
                <w:sz w:val="24"/>
              </w:rPr>
              <w:t>杂志       □门户网站        □财经专业网站</w:t>
            </w:r>
          </w:p>
          <w:p>
            <w:pPr>
              <w:widowControl/>
              <w:jc w:val="left"/>
              <w:rPr>
                <w:rFonts w:ascii="华文宋体" w:hAnsi="华文宋体" w:eastAsia="华文宋体" w:cs="宋体"/>
                <w:kern w:val="0"/>
                <w:sz w:val="24"/>
              </w:rPr>
            </w:pPr>
            <w:r>
              <w:rPr>
                <w:rFonts w:hint="eastAsia" w:ascii="华文宋体" w:hAnsi="华文宋体" w:eastAsia="华文宋体" w:cs="宋体"/>
                <w:kern w:val="0"/>
                <w:sz w:val="24"/>
              </w:rPr>
              <w:t>□广播电视    □新媒体     □通讯社          □其他（</w:t>
            </w:r>
            <w:r>
              <w:rPr>
                <w:rFonts w:hint="eastAsia" w:ascii="宋体" w:hAnsi="宋体"/>
                <w:sz w:val="24"/>
                <w:u w:val="single"/>
              </w:rPr>
              <w:t xml:space="preserve">             </w:t>
            </w:r>
            <w:r>
              <w:rPr>
                <w:rFonts w:hint="eastAsia" w:ascii="华文宋体" w:hAnsi="华文宋体" w:eastAsia="华文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0" w:hRule="atLeast"/>
          <w:tblCellSpacing w:w="0" w:type="dxa"/>
          <w:jc w:val="center"/>
        </w:trPr>
        <w:tc>
          <w:tcPr>
            <w:tcW w:w="1620" w:type="dxa"/>
            <w:gridSpan w:val="2"/>
            <w:tcBorders>
              <w:top w:val="outset" w:color="auto" w:sz="6" w:space="0"/>
              <w:left w:val="outset" w:color="auto" w:sz="6" w:space="0"/>
              <w:bottom w:val="outset" w:color="auto" w:sz="6" w:space="0"/>
              <w:right w:val="outset" w:color="auto" w:sz="6" w:space="0"/>
            </w:tcBorders>
            <w:vAlign w:val="center"/>
          </w:tcPr>
          <w:p>
            <w:pPr>
              <w:widowControl/>
              <w:tabs>
                <w:tab w:val="center" w:pos="840"/>
                <w:tab w:val="right" w:pos="1560"/>
              </w:tabs>
              <w:jc w:val="left"/>
              <w:rPr>
                <w:rFonts w:ascii="华文宋体" w:hAnsi="华文宋体" w:eastAsia="华文宋体" w:cs="宋体"/>
                <w:kern w:val="0"/>
                <w:sz w:val="24"/>
              </w:rPr>
            </w:pPr>
            <w:r>
              <w:rPr>
                <w:rFonts w:hint="eastAsia" w:ascii="华文宋体" w:hAnsi="华文宋体" w:eastAsia="华文宋体" w:cs="宋体"/>
                <w:kern w:val="0"/>
                <w:sz w:val="24"/>
              </w:rPr>
              <w:tab/>
            </w:r>
            <w:r>
              <w:rPr>
                <w:rFonts w:ascii="华文宋体" w:hAnsi="华文宋体" w:eastAsia="华文宋体" w:cs="宋体"/>
                <w:kern w:val="0"/>
                <w:sz w:val="24"/>
              </w:rPr>
              <w:t>联系地址</w:t>
            </w:r>
            <w:r>
              <w:rPr>
                <w:rFonts w:hint="eastAsia" w:ascii="华文宋体" w:hAnsi="华文宋体" w:eastAsia="华文宋体" w:cs="宋体"/>
                <w:kern w:val="0"/>
                <w:sz w:val="24"/>
              </w:rPr>
              <w:tab/>
            </w:r>
          </w:p>
        </w:tc>
        <w:tc>
          <w:tcPr>
            <w:tcW w:w="8089" w:type="dxa"/>
            <w:gridSpan w:val="9"/>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1620"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手机</w:t>
            </w:r>
          </w:p>
        </w:tc>
        <w:tc>
          <w:tcPr>
            <w:tcW w:w="3716"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7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微信</w:t>
            </w:r>
          </w:p>
        </w:tc>
        <w:tc>
          <w:tcPr>
            <w:tcW w:w="3600"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1620"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 xml:space="preserve">邮箱 </w:t>
            </w:r>
          </w:p>
        </w:tc>
        <w:tc>
          <w:tcPr>
            <w:tcW w:w="8089" w:type="dxa"/>
            <w:gridSpan w:val="9"/>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157" w:hRule="atLeast"/>
          <w:tblCellSpacing w:w="0" w:type="dxa"/>
          <w:jc w:val="center"/>
        </w:trPr>
        <w:tc>
          <w:tcPr>
            <w:tcW w:w="9709" w:type="dxa"/>
            <w:gridSpan w:val="11"/>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学习和</w:t>
            </w:r>
            <w:r>
              <w:rPr>
                <w:rFonts w:ascii="华文宋体" w:hAnsi="华文宋体" w:eastAsia="华文宋体" w:cs="宋体"/>
                <w:kern w:val="0"/>
                <w:sz w:val="24"/>
              </w:rPr>
              <w:t>工作经历：</w:t>
            </w:r>
          </w:p>
          <w:p>
            <w:pPr>
              <w:widowControl/>
              <w:jc w:val="center"/>
              <w:rPr>
                <w:rFonts w:ascii="华文宋体" w:hAnsi="华文宋体" w:eastAsia="华文宋体" w:cs="宋体"/>
                <w:kern w:val="0"/>
                <w:sz w:val="24"/>
              </w:rPr>
            </w:pPr>
          </w:p>
          <w:p>
            <w:pPr>
              <w:widowControl/>
              <w:jc w:val="center"/>
              <w:rPr>
                <w:rFonts w:ascii="华文宋体" w:hAnsi="华文宋体" w:eastAsia="华文宋体" w:cs="宋体"/>
                <w:kern w:val="0"/>
                <w:sz w:val="24"/>
              </w:rPr>
            </w:pPr>
          </w:p>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4103" w:type="dxa"/>
            <w:gridSpan w:val="6"/>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公开</w:t>
            </w:r>
            <w:r>
              <w:rPr>
                <w:rFonts w:ascii="华文宋体" w:hAnsi="华文宋体" w:eastAsia="华文宋体" w:cs="宋体"/>
                <w:kern w:val="0"/>
                <w:sz w:val="24"/>
              </w:rPr>
              <w:t>发表作品题目</w:t>
            </w:r>
          </w:p>
        </w:tc>
        <w:tc>
          <w:tcPr>
            <w:tcW w:w="3668"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刊发刊物</w:t>
            </w:r>
            <w:r>
              <w:rPr>
                <w:rFonts w:hint="eastAsia" w:ascii="华文宋体" w:hAnsi="华文宋体" w:eastAsia="华文宋体" w:cs="宋体"/>
                <w:kern w:val="0"/>
                <w:sz w:val="24"/>
              </w:rPr>
              <w:t>/链接</w:t>
            </w:r>
          </w:p>
        </w:tc>
        <w:tc>
          <w:tcPr>
            <w:tcW w:w="193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发表</w:t>
            </w:r>
            <w:r>
              <w:rPr>
                <w:rFonts w:ascii="华文宋体" w:hAnsi="华文宋体" w:eastAsia="华文宋体" w:cs="宋体"/>
                <w:kern w:val="0"/>
                <w:sz w:val="24"/>
              </w:rPr>
              <w:t>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4103" w:type="dxa"/>
            <w:gridSpan w:val="6"/>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3668"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4103" w:type="dxa"/>
            <w:gridSpan w:val="6"/>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3668"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4103" w:type="dxa"/>
            <w:gridSpan w:val="6"/>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3668"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2217"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推荐人</w:t>
            </w:r>
            <w:r>
              <w:rPr>
                <w:rFonts w:hint="eastAsia" w:ascii="华文宋体" w:hAnsi="华文宋体" w:eastAsia="华文宋体" w:cs="宋体"/>
                <w:kern w:val="0"/>
                <w:sz w:val="24"/>
              </w:rPr>
              <w:t>（如有）</w:t>
            </w:r>
          </w:p>
        </w:tc>
        <w:tc>
          <w:tcPr>
            <w:tcW w:w="3119"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职务</w:t>
            </w:r>
          </w:p>
        </w:tc>
        <w:tc>
          <w:tcPr>
            <w:tcW w:w="4373"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r>
              <w:rPr>
                <w:rFonts w:ascii="华文宋体" w:hAnsi="华文宋体" w:eastAsia="华文宋体" w:cs="宋体"/>
                <w:kern w:val="0"/>
                <w:sz w:val="24"/>
              </w:rPr>
              <w:t>联络方式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2217"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3119"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4373"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blCellSpacing w:w="0" w:type="dxa"/>
          <w:jc w:val="center"/>
        </w:trPr>
        <w:tc>
          <w:tcPr>
            <w:tcW w:w="2217"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3119"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c>
          <w:tcPr>
            <w:tcW w:w="4373"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华文宋体" w:hAnsi="华文宋体" w:eastAsia="华文宋体" w:cs="宋体"/>
                <w:kern w:val="0"/>
                <w:sz w:val="24"/>
              </w:rPr>
            </w:pPr>
          </w:p>
        </w:tc>
      </w:tr>
    </w:tbl>
    <w:p>
      <w:pPr>
        <w:widowControl/>
        <w:jc w:val="center"/>
        <w:rPr>
          <w:rStyle w:val="4"/>
          <w:rFonts w:ascii="楷体_GB2312" w:eastAsia="楷体_GB2312"/>
          <w:sz w:val="24"/>
        </w:rPr>
      </w:pPr>
    </w:p>
    <w:tbl>
      <w:tblPr>
        <w:tblStyle w:val="2"/>
        <w:tblW w:w="0" w:type="auto"/>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trPr>
        <w:tc>
          <w:tcPr>
            <w:tcW w:w="7875" w:type="dxa"/>
          </w:tcPr>
          <w:p>
            <w:pPr>
              <w:jc w:val="center"/>
              <w:rPr>
                <w:rFonts w:ascii="宋体" w:hAnsi="宋体"/>
                <w:bCs/>
                <w:sz w:val="24"/>
              </w:rPr>
            </w:pPr>
            <w:r>
              <w:rPr>
                <w:rFonts w:hint="eastAsia" w:ascii="宋体" w:hAnsi="宋体"/>
                <w:bCs/>
                <w:sz w:val="24"/>
              </w:rPr>
              <w:t>名片扫描件（正反面）</w:t>
            </w:r>
          </w:p>
          <w:p>
            <w:pPr>
              <w:ind w:firstLine="480" w:firstLineChars="200"/>
              <w:rPr>
                <w:rFonts w:ascii="宋体" w:hAnsi="宋体"/>
                <w:bCs/>
                <w:sz w:val="24"/>
              </w:rPr>
            </w:pPr>
          </w:p>
          <w:p>
            <w:pPr>
              <w:ind w:firstLine="480" w:firstLineChars="200"/>
              <w:rPr>
                <w:rFonts w:ascii="宋体" w:hAnsi="宋体"/>
                <w:bCs/>
                <w:sz w:val="24"/>
              </w:rPr>
            </w:pPr>
          </w:p>
          <w:p>
            <w:pPr>
              <w:rPr>
                <w:rFonts w:ascii="宋体" w:hAnsi="宋体"/>
                <w:b/>
                <w:bCs/>
                <w:sz w:val="24"/>
                <w:shd w:val="pct10" w:color="auto" w:fill="FFFFFF"/>
              </w:rPr>
            </w:pPr>
          </w:p>
          <w:p>
            <w:pPr>
              <w:rPr>
                <w:rFonts w:ascii="宋体" w:hAnsi="宋体"/>
                <w:b/>
                <w:bCs/>
                <w:sz w:val="24"/>
                <w:shd w:val="pct10" w:color="auto" w:fill="FFFFFF"/>
              </w:rPr>
            </w:pPr>
          </w:p>
          <w:p>
            <w:pPr>
              <w:rPr>
                <w:rFonts w:ascii="宋体" w:hAnsi="宋体"/>
                <w:b/>
                <w:bCs/>
                <w:sz w:val="2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trPr>
        <w:tc>
          <w:tcPr>
            <w:tcW w:w="7875" w:type="dxa"/>
          </w:tcPr>
          <w:p>
            <w:pPr>
              <w:jc w:val="center"/>
              <w:rPr>
                <w:rFonts w:ascii="宋体" w:hAnsi="宋体"/>
                <w:bCs/>
                <w:sz w:val="24"/>
              </w:rPr>
            </w:pPr>
            <w:r>
              <w:rPr>
                <w:rFonts w:hint="eastAsia" w:ascii="宋体" w:hAnsi="宋体"/>
                <w:bCs/>
                <w:sz w:val="24"/>
              </w:rPr>
              <w:t>记者证扫描件（如有）</w:t>
            </w: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tc>
      </w:tr>
    </w:tbl>
    <w:p>
      <w:pPr>
        <w:widowControl/>
        <w:rPr>
          <w:rFonts w:ascii="华文宋体" w:hAnsi="华文宋体" w:eastAsia="华文宋体"/>
          <w:b/>
          <w:color w:val="FF0000"/>
          <w:sz w:val="24"/>
          <w:szCs w:val="32"/>
          <w:u w:val="single"/>
        </w:rPr>
      </w:pPr>
    </w:p>
    <w:p>
      <w:pPr>
        <w:widowControl/>
        <w:rPr>
          <w:rFonts w:ascii="华文宋体" w:hAnsi="华文宋体" w:eastAsia="华文宋体"/>
          <w:b/>
          <w:color w:val="FF0000"/>
          <w:sz w:val="24"/>
          <w:szCs w:val="32"/>
          <w:u w:val="single"/>
        </w:rPr>
      </w:pPr>
    </w:p>
    <w:p>
      <w:pPr>
        <w:widowControl/>
        <w:rPr>
          <w:rFonts w:ascii="华文宋体" w:hAnsi="华文宋体" w:eastAsia="华文宋体"/>
          <w:b/>
          <w:color w:val="FF0000"/>
          <w:sz w:val="24"/>
          <w:szCs w:val="32"/>
          <w:u w:val="single"/>
        </w:rPr>
      </w:pPr>
      <w:r>
        <w:rPr>
          <w:rFonts w:hint="eastAsia" w:ascii="华文宋体" w:hAnsi="华文宋体" w:eastAsia="华文宋体"/>
          <w:b/>
          <w:color w:val="FF0000"/>
          <w:sz w:val="24"/>
          <w:szCs w:val="32"/>
          <w:u w:val="single"/>
        </w:rPr>
        <w:t>申请者请将此报名申请表及申报材料</w:t>
      </w:r>
      <w:r>
        <w:rPr>
          <w:rFonts w:ascii="华文宋体" w:hAnsi="华文宋体" w:eastAsia="华文宋体"/>
          <w:b/>
          <w:color w:val="FF0000"/>
          <w:sz w:val="24"/>
          <w:szCs w:val="32"/>
          <w:u w:val="single"/>
        </w:rPr>
        <w:t>的</w:t>
      </w:r>
      <w:r>
        <w:rPr>
          <w:rFonts w:hint="eastAsia" w:ascii="华文宋体" w:hAnsi="华文宋体" w:eastAsia="华文宋体"/>
          <w:b/>
          <w:color w:val="FF0000"/>
          <w:sz w:val="24"/>
          <w:szCs w:val="32"/>
          <w:u w:val="single"/>
        </w:rPr>
        <w:t>电子版发送至邮箱：</w:t>
      </w:r>
      <w:r>
        <w:rPr>
          <w:rFonts w:ascii="华文宋体" w:hAnsi="华文宋体" w:eastAsia="华文宋体"/>
          <w:b/>
          <w:color w:val="FF0000"/>
          <w:sz w:val="24"/>
          <w:szCs w:val="32"/>
          <w:u w:val="single"/>
        </w:rPr>
        <w:t>media@cf40.org.cn</w:t>
      </w:r>
    </w:p>
    <w:p>
      <w:pPr>
        <w:widowControl/>
        <w:rPr>
          <w:rFonts w:ascii="华文宋体" w:hAnsi="华文宋体" w:eastAsia="华文宋体"/>
          <w:b/>
          <w:u w:val="single"/>
        </w:rPr>
      </w:pPr>
    </w:p>
    <w:p>
      <w:pPr>
        <w:widowControl/>
        <w:numPr>
          <w:ilvl w:val="0"/>
          <w:numId w:val="1"/>
        </w:numPr>
        <w:jc w:val="left"/>
        <w:rPr>
          <w:rFonts w:ascii="华文宋体" w:hAnsi="华文宋体" w:eastAsia="华文宋体"/>
          <w:b/>
        </w:rPr>
      </w:pPr>
      <w:r>
        <w:rPr>
          <w:rFonts w:hint="eastAsia" w:ascii="华文宋体" w:hAnsi="华文宋体" w:eastAsia="华文宋体" w:cs="宋体"/>
          <w:b/>
          <w:color w:val="000000"/>
          <w:kern w:val="0"/>
          <w:szCs w:val="21"/>
        </w:rPr>
        <w:t>此</w:t>
      </w:r>
      <w:r>
        <w:rPr>
          <w:rFonts w:hint="eastAsia" w:ascii="华文宋体" w:hAnsi="华文宋体" w:eastAsia="华文宋体"/>
          <w:b/>
        </w:rPr>
        <w:t>报名申请</w:t>
      </w:r>
      <w:r>
        <w:rPr>
          <w:rFonts w:hint="eastAsia" w:ascii="华文宋体" w:hAnsi="华文宋体" w:eastAsia="华文宋体" w:cs="宋体"/>
          <w:b/>
          <w:color w:val="000000"/>
          <w:kern w:val="0"/>
          <w:szCs w:val="21"/>
        </w:rPr>
        <w:t>表复制有效，</w:t>
      </w:r>
      <w:r>
        <w:rPr>
          <w:rFonts w:hint="eastAsia" w:ascii="华文宋体" w:hAnsi="华文宋体" w:eastAsia="华文宋体"/>
          <w:b/>
        </w:rPr>
        <w:t>提交前请仔细阅读后附《项目细则》。</w:t>
      </w:r>
    </w:p>
    <w:p>
      <w:pPr>
        <w:numPr>
          <w:ilvl w:val="0"/>
          <w:numId w:val="1"/>
        </w:numPr>
        <w:jc w:val="left"/>
        <w:rPr>
          <w:rFonts w:ascii="华文宋体" w:hAnsi="华文宋体" w:eastAsia="华文宋体"/>
          <w:b/>
        </w:rPr>
      </w:pPr>
      <w:r>
        <w:rPr>
          <w:rFonts w:hint="eastAsia" w:ascii="华文宋体" w:hAnsi="华文宋体" w:eastAsia="华文宋体"/>
          <w:b/>
        </w:rPr>
        <w:t>中国</w:t>
      </w:r>
      <w:r>
        <w:rPr>
          <w:rFonts w:ascii="华文宋体" w:hAnsi="华文宋体" w:eastAsia="华文宋体"/>
          <w:b/>
        </w:rPr>
        <w:t>金融四十人论坛</w:t>
      </w:r>
      <w:r>
        <w:rPr>
          <w:rFonts w:hint="eastAsia" w:ascii="华文宋体" w:hAnsi="华文宋体" w:eastAsia="华文宋体"/>
          <w:b/>
        </w:rPr>
        <w:t>（CF40）对此项目拥有最终解释权。</w:t>
      </w:r>
    </w:p>
    <w:p>
      <w:pPr>
        <w:jc w:val="left"/>
        <w:rPr>
          <w:rFonts w:ascii="华文宋体" w:hAnsi="华文宋体" w:eastAsia="华文宋体"/>
          <w:b/>
        </w:rPr>
      </w:pPr>
    </w:p>
    <w:p>
      <w:pPr>
        <w:adjustRightInd w:val="0"/>
        <w:snapToGrid w:val="0"/>
        <w:spacing w:before="156" w:beforeLines="50" w:after="156" w:afterLines="50"/>
        <w:ind w:firstLine="643" w:firstLineChars="200"/>
        <w:jc w:val="center"/>
        <w:rPr>
          <w:rFonts w:ascii="黑体" w:hAnsi="黑体" w:eastAsia="黑体"/>
          <w:b/>
          <w:sz w:val="32"/>
          <w:szCs w:val="32"/>
        </w:rPr>
      </w:pPr>
      <w:r>
        <w:rPr>
          <w:rFonts w:hint="eastAsia" w:ascii="黑体" w:hAnsi="黑体" w:eastAsia="黑体"/>
          <w:b/>
          <w:sz w:val="32"/>
          <w:szCs w:val="32"/>
        </w:rPr>
        <w:t>第五届CF40财经媒体精英学习计划</w:t>
      </w:r>
    </w:p>
    <w:p>
      <w:pPr>
        <w:adjustRightInd w:val="0"/>
        <w:snapToGrid w:val="0"/>
        <w:spacing w:before="156" w:beforeLines="50" w:after="156" w:afterLines="50"/>
        <w:ind w:firstLine="643" w:firstLineChars="200"/>
        <w:jc w:val="center"/>
        <w:rPr>
          <w:rFonts w:ascii="黑体" w:hAnsi="黑体" w:eastAsia="黑体"/>
          <w:b/>
          <w:sz w:val="32"/>
          <w:szCs w:val="32"/>
        </w:rPr>
      </w:pPr>
      <w:r>
        <w:rPr>
          <w:rFonts w:hint="eastAsia" w:ascii="黑体" w:hAnsi="黑体" w:eastAsia="黑体"/>
          <w:b/>
          <w:sz w:val="32"/>
          <w:szCs w:val="32"/>
        </w:rPr>
        <w:t>项目细则</w:t>
      </w:r>
    </w:p>
    <w:p>
      <w:pPr>
        <w:adjustRightInd w:val="0"/>
        <w:snapToGrid w:val="0"/>
        <w:spacing w:before="156" w:beforeLines="50" w:after="156" w:afterLines="50"/>
        <w:ind w:firstLine="560" w:firstLineChars="200"/>
        <w:rPr>
          <w:rFonts w:ascii="仿宋" w:hAnsi="仿宋" w:eastAsia="仿宋"/>
          <w:bCs/>
          <w:sz w:val="28"/>
          <w:szCs w:val="28"/>
        </w:rPr>
      </w:pPr>
    </w:p>
    <w:p>
      <w:pPr>
        <w:adjustRightInd w:val="0"/>
        <w:snapToGrid w:val="0"/>
        <w:spacing w:before="156" w:beforeLines="50" w:after="156" w:afterLines="50"/>
        <w:ind w:firstLine="562" w:firstLineChars="200"/>
        <w:rPr>
          <w:rFonts w:ascii="黑体" w:hAnsi="黑体" w:eastAsia="黑体"/>
          <w:b/>
          <w:sz w:val="28"/>
          <w:szCs w:val="28"/>
        </w:rPr>
      </w:pPr>
      <w:r>
        <w:rPr>
          <w:rFonts w:hint="eastAsia" w:ascii="黑体" w:hAnsi="黑体" w:eastAsia="黑体"/>
          <w:b/>
          <w:sz w:val="28"/>
          <w:szCs w:val="28"/>
        </w:rPr>
        <w:t>项目宗旨</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本项目旨在依托CF40深厚的专家资源，搭建财经媒体圈业内交流与学习进阶的平台，为中国财经媒体行业的发展贡献力量。</w:t>
      </w:r>
    </w:p>
    <w:p>
      <w:pPr>
        <w:adjustRightInd w:val="0"/>
        <w:snapToGrid w:val="0"/>
        <w:spacing w:before="156" w:beforeLines="50" w:after="156" w:afterLines="50"/>
        <w:ind w:firstLine="560" w:firstLineChars="200"/>
        <w:rPr>
          <w:rFonts w:ascii="仿宋" w:hAnsi="仿宋" w:eastAsia="仿宋"/>
          <w:bCs/>
          <w:sz w:val="28"/>
          <w:szCs w:val="28"/>
        </w:rPr>
      </w:pPr>
    </w:p>
    <w:p>
      <w:pPr>
        <w:adjustRightInd w:val="0"/>
        <w:snapToGrid w:val="0"/>
        <w:spacing w:before="156" w:beforeLines="50" w:after="156" w:afterLines="50"/>
        <w:ind w:firstLine="562" w:firstLineChars="200"/>
        <w:rPr>
          <w:rFonts w:ascii="黑体" w:hAnsi="黑体" w:eastAsia="黑体"/>
          <w:b/>
          <w:sz w:val="28"/>
          <w:szCs w:val="28"/>
        </w:rPr>
      </w:pPr>
      <w:r>
        <w:rPr>
          <w:rFonts w:hint="eastAsia" w:ascii="黑体" w:hAnsi="黑体" w:eastAsia="黑体"/>
          <w:b/>
          <w:sz w:val="28"/>
          <w:szCs w:val="28"/>
        </w:rPr>
        <w:t>课程介绍</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培训课程于2023年6月正式启动，为期一年。教学安排包括课程培训和</w:t>
      </w:r>
      <w:bookmarkStart w:id="0" w:name="_GoBack"/>
      <w:bookmarkEnd w:id="0"/>
      <w:r>
        <w:rPr>
          <w:rFonts w:hint="eastAsia" w:ascii="仿宋" w:hAnsi="仿宋" w:eastAsia="仿宋"/>
          <w:bCs/>
          <w:sz w:val="28"/>
          <w:szCs w:val="28"/>
        </w:rPr>
        <w:t>结业考核两部分。</w:t>
      </w:r>
    </w:p>
    <w:p>
      <w:pPr>
        <w:adjustRightInd w:val="0"/>
        <w:snapToGrid w:val="0"/>
        <w:spacing w:before="156" w:beforeLines="50" w:after="156" w:afterLines="50"/>
        <w:ind w:firstLine="562" w:firstLineChars="200"/>
        <w:rPr>
          <w:rFonts w:ascii="仿宋" w:hAnsi="仿宋" w:eastAsia="仿宋"/>
          <w:b/>
          <w:sz w:val="28"/>
          <w:szCs w:val="28"/>
        </w:rPr>
      </w:pPr>
      <w:r>
        <w:rPr>
          <w:rFonts w:hint="eastAsia" w:ascii="仿宋" w:hAnsi="仿宋" w:eastAsia="仿宋"/>
          <w:b/>
          <w:sz w:val="28"/>
          <w:szCs w:val="28"/>
        </w:rPr>
        <w:t>* 课程培训：</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计划采取“4+2”模式，即4期专题培训和2期CF40课题研究或新书分享活动。</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专题培训学习模块包括宏观经济、金融政策、金融科技、资产管理等；每期培训邀请两位经济金融领域资深学者、金融监管部门专家或金融机构高管集中授课。</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此外，还将组织学员深度参与CF40及旗下机构主办的公开会议和各类学术交流活动。</w:t>
      </w:r>
    </w:p>
    <w:p>
      <w:pPr>
        <w:adjustRightInd w:val="0"/>
        <w:snapToGrid w:val="0"/>
        <w:spacing w:before="156" w:beforeLines="50" w:after="156" w:afterLines="50"/>
        <w:ind w:firstLine="562" w:firstLineChars="200"/>
        <w:rPr>
          <w:rFonts w:ascii="仿宋" w:hAnsi="仿宋" w:eastAsia="仿宋"/>
          <w:b/>
          <w:sz w:val="28"/>
          <w:szCs w:val="28"/>
        </w:rPr>
      </w:pPr>
      <w:r>
        <w:rPr>
          <w:rFonts w:hint="eastAsia" w:ascii="仿宋" w:hAnsi="仿宋" w:eastAsia="仿宋"/>
          <w:b/>
          <w:sz w:val="28"/>
          <w:szCs w:val="28"/>
        </w:rPr>
        <w:t>* 结业资格与考核：</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全部课程培训结束后，经项目组考核符合结业标准的学员，将获得由主办方认证的结业证书。</w:t>
      </w:r>
    </w:p>
    <w:p>
      <w:pPr>
        <w:adjustRightInd w:val="0"/>
        <w:snapToGrid w:val="0"/>
        <w:spacing w:before="156" w:beforeLines="50" w:after="156" w:afterLines="50"/>
        <w:ind w:firstLine="562" w:firstLineChars="200"/>
        <w:rPr>
          <w:rFonts w:ascii="仿宋" w:hAnsi="仿宋" w:eastAsia="仿宋"/>
          <w:b/>
          <w:sz w:val="28"/>
          <w:szCs w:val="28"/>
        </w:rPr>
      </w:pPr>
      <w:r>
        <w:rPr>
          <w:rFonts w:hint="eastAsia" w:ascii="仿宋" w:hAnsi="仿宋" w:eastAsia="仿宋"/>
          <w:b/>
          <w:sz w:val="28"/>
          <w:szCs w:val="28"/>
        </w:rPr>
        <w:t>结业考核标准：</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sz w:val="28"/>
          <w:szCs w:val="28"/>
        </w:rPr>
        <w:t>完成学习期内</w:t>
      </w:r>
      <w:r>
        <w:rPr>
          <w:rFonts w:ascii="仿宋" w:hAnsi="仿宋" w:eastAsia="仿宋"/>
          <w:sz w:val="28"/>
          <w:szCs w:val="28"/>
        </w:rPr>
        <w:t>所有专题培训课程</w:t>
      </w:r>
      <w:r>
        <w:rPr>
          <w:rFonts w:hint="eastAsia" w:ascii="仿宋" w:hAnsi="仿宋" w:eastAsia="仿宋"/>
          <w:bCs/>
          <w:sz w:val="28"/>
          <w:szCs w:val="28"/>
        </w:rPr>
        <w:t>；</w:t>
      </w:r>
    </w:p>
    <w:p>
      <w:pPr>
        <w:adjustRightInd w:val="0"/>
        <w:snapToGrid w:val="0"/>
        <w:spacing w:before="156" w:beforeLines="50" w:after="156" w:afterLines="50"/>
        <w:ind w:firstLine="560" w:firstLineChars="200"/>
        <w:rPr>
          <w:rFonts w:hint="eastAsia" w:ascii="仿宋" w:hAnsi="仿宋" w:eastAsia="仿宋"/>
          <w:bCs/>
          <w:sz w:val="28"/>
          <w:szCs w:val="28"/>
        </w:rPr>
      </w:pPr>
      <w:r>
        <w:rPr>
          <w:rFonts w:hint="eastAsia" w:ascii="仿宋" w:hAnsi="仿宋" w:eastAsia="仿宋"/>
          <w:bCs/>
          <w:sz w:val="28"/>
          <w:szCs w:val="28"/>
        </w:rPr>
        <w:t>2、学习年度内发表的与学习交流主题相关的原创报道稿件不少于</w:t>
      </w:r>
      <w:r>
        <w:rPr>
          <w:rFonts w:hint="eastAsia" w:ascii="仿宋" w:hAnsi="仿宋" w:eastAsia="仿宋"/>
          <w:bCs/>
          <w:sz w:val="28"/>
          <w:szCs w:val="28"/>
          <w:lang w:val="en-US" w:eastAsia="zh-CN"/>
        </w:rPr>
        <w:t>4</w:t>
      </w:r>
      <w:r>
        <w:rPr>
          <w:rFonts w:hint="eastAsia" w:ascii="仿宋" w:hAnsi="仿宋" w:eastAsia="仿宋"/>
          <w:bCs/>
          <w:sz w:val="28"/>
          <w:szCs w:val="28"/>
        </w:rPr>
        <w:t>篇；或不少于</w:t>
      </w:r>
      <w:r>
        <w:rPr>
          <w:rFonts w:ascii="仿宋" w:hAnsi="仿宋" w:eastAsia="仿宋"/>
          <w:bCs/>
          <w:sz w:val="28"/>
          <w:szCs w:val="28"/>
        </w:rPr>
        <w:t>2</w:t>
      </w:r>
      <w:r>
        <w:rPr>
          <w:rFonts w:hint="eastAsia" w:ascii="仿宋" w:hAnsi="仿宋" w:eastAsia="仿宋"/>
          <w:bCs/>
          <w:sz w:val="28"/>
          <w:szCs w:val="28"/>
        </w:rPr>
        <w:t>000字的学习报告。</w:t>
      </w:r>
    </w:p>
    <w:p>
      <w:pPr>
        <w:adjustRightInd w:val="0"/>
        <w:snapToGrid w:val="0"/>
        <w:spacing w:before="156" w:beforeLines="50" w:after="156" w:afterLines="50"/>
        <w:ind w:firstLine="560" w:firstLineChars="200"/>
        <w:rPr>
          <w:rFonts w:ascii="仿宋" w:hAnsi="仿宋" w:eastAsia="仿宋"/>
          <w:sz w:val="28"/>
          <w:szCs w:val="28"/>
        </w:rPr>
      </w:pPr>
      <w:r>
        <w:rPr>
          <w:rFonts w:hint="eastAsia" w:ascii="仿宋" w:hAnsi="仿宋" w:eastAsia="仿宋"/>
          <w:sz w:val="28"/>
          <w:szCs w:val="28"/>
        </w:rPr>
        <w:t>3、在</w:t>
      </w:r>
      <w:r>
        <w:rPr>
          <w:rFonts w:hint="eastAsia" w:ascii="仿宋" w:hAnsi="仿宋" w:eastAsia="仿宋"/>
          <w:sz w:val="28"/>
          <w:szCs w:val="28"/>
          <w:lang w:val="en-US" w:eastAsia="zh-CN"/>
        </w:rPr>
        <w:t>学习</w:t>
      </w:r>
      <w:r>
        <w:rPr>
          <w:rFonts w:hint="eastAsia" w:ascii="仿宋" w:hAnsi="仿宋" w:eastAsia="仿宋"/>
          <w:sz w:val="28"/>
          <w:szCs w:val="28"/>
        </w:rPr>
        <w:t>年度内未能达到结业考核规定的学员可以在一年内申请补课或补发稿件，达到规定后即可补发结业证书。</w:t>
      </w:r>
    </w:p>
    <w:p>
      <w:pPr>
        <w:adjustRightInd w:val="0"/>
        <w:snapToGrid w:val="0"/>
        <w:spacing w:before="156" w:beforeLines="50" w:after="156" w:afterLines="50"/>
        <w:ind w:firstLine="560" w:firstLineChars="200"/>
        <w:rPr>
          <w:rFonts w:ascii="仿宋" w:hAnsi="仿宋" w:eastAsia="仿宋"/>
          <w:bCs/>
          <w:sz w:val="28"/>
          <w:szCs w:val="28"/>
        </w:rPr>
      </w:pPr>
    </w:p>
    <w:p>
      <w:pPr>
        <w:adjustRightInd w:val="0"/>
        <w:snapToGrid w:val="0"/>
        <w:spacing w:before="156" w:beforeLines="50" w:after="156" w:afterLines="50"/>
        <w:ind w:firstLine="562" w:firstLineChars="200"/>
        <w:rPr>
          <w:rFonts w:ascii="黑体" w:hAnsi="黑体" w:eastAsia="黑体"/>
          <w:b/>
          <w:sz w:val="28"/>
          <w:szCs w:val="28"/>
        </w:rPr>
      </w:pPr>
      <w:r>
        <w:rPr>
          <w:rFonts w:hint="eastAsia" w:ascii="黑体" w:hAnsi="黑体" w:eastAsia="黑体"/>
          <w:b/>
          <w:sz w:val="28"/>
          <w:szCs w:val="28"/>
        </w:rPr>
        <w:t>申请资格</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 主流财经媒体资深采编人员或高级管理人员；财经类自媒体创始人或管理人；</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 三年以上财经领域一线采编经验；</w:t>
      </w:r>
    </w:p>
    <w:p>
      <w:pPr>
        <w:adjustRightInd w:val="0"/>
        <w:snapToGrid w:val="0"/>
        <w:spacing w:before="156" w:beforeLines="50" w:after="156" w:afterLines="50"/>
        <w:ind w:firstLine="560" w:firstLineChars="200"/>
        <w:rPr>
          <w:rFonts w:ascii="仿宋" w:hAnsi="仿宋" w:eastAsia="仿宋"/>
          <w:bCs/>
          <w:sz w:val="28"/>
          <w:szCs w:val="28"/>
        </w:rPr>
      </w:pPr>
    </w:p>
    <w:p>
      <w:pPr>
        <w:adjustRightInd w:val="0"/>
        <w:snapToGrid w:val="0"/>
        <w:spacing w:before="156" w:beforeLines="50" w:after="156" w:afterLines="50"/>
        <w:ind w:firstLine="562" w:firstLineChars="200"/>
        <w:rPr>
          <w:rFonts w:ascii="黑体" w:hAnsi="黑体" w:eastAsia="黑体"/>
          <w:b/>
          <w:sz w:val="28"/>
          <w:szCs w:val="28"/>
        </w:rPr>
      </w:pPr>
      <w:r>
        <w:rPr>
          <w:rFonts w:hint="eastAsia" w:ascii="黑体" w:hAnsi="黑体" w:eastAsia="黑体"/>
          <w:b/>
          <w:sz w:val="28"/>
          <w:szCs w:val="28"/>
        </w:rPr>
        <w:t xml:space="preserve">招生规模 </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30人</w:t>
      </w:r>
    </w:p>
    <w:p>
      <w:pPr>
        <w:adjustRightInd w:val="0"/>
        <w:snapToGrid w:val="0"/>
        <w:spacing w:before="156" w:beforeLines="50" w:after="156" w:afterLines="50"/>
        <w:ind w:firstLine="560" w:firstLineChars="200"/>
        <w:rPr>
          <w:rFonts w:ascii="仿宋" w:hAnsi="仿宋" w:eastAsia="仿宋"/>
          <w:bCs/>
          <w:sz w:val="28"/>
          <w:szCs w:val="28"/>
        </w:rPr>
      </w:pPr>
    </w:p>
    <w:p>
      <w:pPr>
        <w:adjustRightInd w:val="0"/>
        <w:snapToGrid w:val="0"/>
        <w:spacing w:before="156" w:beforeLines="50" w:after="156" w:afterLines="50"/>
        <w:ind w:firstLine="562" w:firstLineChars="200"/>
        <w:rPr>
          <w:rFonts w:ascii="黑体" w:hAnsi="黑体" w:eastAsia="黑体"/>
          <w:b/>
          <w:sz w:val="28"/>
          <w:szCs w:val="28"/>
        </w:rPr>
      </w:pPr>
      <w:r>
        <w:rPr>
          <w:rFonts w:hint="eastAsia" w:ascii="黑体" w:hAnsi="黑体" w:eastAsia="黑体"/>
          <w:b/>
          <w:sz w:val="28"/>
          <w:szCs w:val="28"/>
        </w:rPr>
        <w:t>申报材料</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 第</w:t>
      </w:r>
      <w:r>
        <w:rPr>
          <w:rFonts w:hint="eastAsia" w:ascii="仿宋" w:hAnsi="仿宋" w:eastAsia="仿宋"/>
          <w:bCs/>
          <w:sz w:val="28"/>
          <w:szCs w:val="28"/>
          <w:lang w:val="en-US" w:eastAsia="zh-CN"/>
        </w:rPr>
        <w:t>五</w:t>
      </w:r>
      <w:r>
        <w:rPr>
          <w:rFonts w:hint="eastAsia" w:ascii="仿宋" w:hAnsi="仿宋" w:eastAsia="仿宋"/>
          <w:bCs/>
          <w:sz w:val="28"/>
          <w:szCs w:val="28"/>
        </w:rPr>
        <w:t>届CF40财经媒体精英学习计划报名表1份；</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 申请人在两年内公开发表的与经济、金融相关的代表作至少两篇（含新闻报道、音视频或其他新媒体作品）；</w:t>
      </w:r>
    </w:p>
    <w:p>
      <w:pPr>
        <w:adjustRightInd w:val="0"/>
        <w:snapToGrid w:val="0"/>
        <w:spacing w:before="156" w:beforeLines="50" w:after="156" w:afterLines="50"/>
        <w:ind w:firstLine="560" w:firstLineChars="200"/>
        <w:rPr>
          <w:rFonts w:ascii="仿宋" w:hAnsi="仿宋" w:eastAsia="仿宋"/>
          <w:bCs/>
          <w:sz w:val="28"/>
          <w:szCs w:val="28"/>
        </w:rPr>
      </w:pPr>
    </w:p>
    <w:p>
      <w:pPr>
        <w:adjustRightInd w:val="0"/>
        <w:snapToGrid w:val="0"/>
        <w:spacing w:before="156" w:beforeLines="50" w:after="156" w:afterLines="50"/>
        <w:ind w:firstLine="562" w:firstLineChars="200"/>
        <w:rPr>
          <w:rFonts w:ascii="黑体" w:hAnsi="黑体" w:eastAsia="黑体"/>
          <w:b/>
          <w:sz w:val="28"/>
          <w:szCs w:val="28"/>
        </w:rPr>
      </w:pPr>
      <w:r>
        <w:rPr>
          <w:rFonts w:hint="eastAsia" w:ascii="黑体" w:hAnsi="黑体" w:eastAsia="黑体"/>
          <w:b/>
          <w:sz w:val="28"/>
          <w:szCs w:val="28"/>
        </w:rPr>
        <w:t>报名方式</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完整填写报名申请表，连同其他申请材料一并发送至邮箱：</w:t>
      </w:r>
      <w:r>
        <w:fldChar w:fldCharType="begin"/>
      </w:r>
      <w:r>
        <w:instrText xml:space="preserve"> HYPERLINK "mailto:media@cf40.org.cn" </w:instrText>
      </w:r>
      <w:r>
        <w:fldChar w:fldCharType="separate"/>
      </w:r>
      <w:r>
        <w:rPr>
          <w:rStyle w:val="5"/>
          <w:rFonts w:hint="eastAsia" w:ascii="仿宋" w:hAnsi="仿宋" w:eastAsia="仿宋"/>
          <w:bCs/>
          <w:sz w:val="28"/>
          <w:szCs w:val="28"/>
        </w:rPr>
        <w:t>media@cf40.org.cn</w:t>
      </w:r>
      <w:r>
        <w:rPr>
          <w:rStyle w:val="5"/>
          <w:rFonts w:hint="eastAsia" w:ascii="仿宋" w:hAnsi="仿宋" w:eastAsia="仿宋"/>
          <w:bCs/>
          <w:sz w:val="28"/>
          <w:szCs w:val="28"/>
        </w:rPr>
        <w:fldChar w:fldCharType="end"/>
      </w:r>
    </w:p>
    <w:p>
      <w:pPr>
        <w:adjustRightInd w:val="0"/>
        <w:snapToGrid w:val="0"/>
        <w:spacing w:before="156" w:beforeLines="50" w:after="156" w:afterLines="50"/>
        <w:ind w:firstLine="560" w:firstLineChars="200"/>
        <w:rPr>
          <w:rFonts w:ascii="仿宋" w:hAnsi="仿宋" w:eastAsia="仿宋"/>
          <w:bCs/>
          <w:sz w:val="28"/>
          <w:szCs w:val="28"/>
        </w:rPr>
      </w:pPr>
    </w:p>
    <w:p>
      <w:pPr>
        <w:adjustRightInd w:val="0"/>
        <w:snapToGrid w:val="0"/>
        <w:spacing w:before="156" w:beforeLines="50" w:after="156" w:afterLines="50"/>
        <w:ind w:firstLine="562" w:firstLineChars="200"/>
        <w:rPr>
          <w:rFonts w:hint="eastAsia" w:ascii="仿宋" w:hAnsi="仿宋" w:eastAsia="仿宋"/>
          <w:bCs/>
          <w:sz w:val="28"/>
          <w:szCs w:val="28"/>
        </w:rPr>
      </w:pPr>
      <w:r>
        <w:rPr>
          <w:rFonts w:hint="eastAsia" w:ascii="黑体" w:hAnsi="黑体" w:eastAsia="黑体"/>
          <w:b/>
          <w:sz w:val="28"/>
          <w:szCs w:val="28"/>
        </w:rPr>
        <w:t>报名截止日期：</w:t>
      </w:r>
      <w:r>
        <w:rPr>
          <w:rFonts w:hint="eastAsia" w:ascii="仿宋" w:hAnsi="仿宋" w:eastAsia="仿宋"/>
          <w:bCs/>
          <w:sz w:val="28"/>
          <w:szCs w:val="28"/>
        </w:rPr>
        <w:t>2023年5月24日</w:t>
      </w:r>
    </w:p>
    <w:p>
      <w:pPr>
        <w:adjustRightInd w:val="0"/>
        <w:snapToGrid w:val="0"/>
        <w:spacing w:before="156" w:beforeLines="50" w:after="156" w:afterLines="50"/>
        <w:ind w:firstLine="560" w:firstLineChars="200"/>
        <w:rPr>
          <w:rFonts w:ascii="黑体" w:hAnsi="黑体" w:eastAsia="黑体"/>
          <w:b/>
          <w:sz w:val="28"/>
          <w:szCs w:val="28"/>
        </w:rPr>
      </w:pPr>
      <w:r>
        <w:rPr>
          <w:rFonts w:hint="eastAsia" w:ascii="仿宋" w:hAnsi="仿宋" w:eastAsia="仿宋"/>
          <w:sz w:val="28"/>
          <w:szCs w:val="28"/>
        </w:rPr>
        <w:t>面试安排：主办方将审核报名表并对审核通过的候选人进行面试，根据两项综合评分择优录取。面试将根据报名时间分批次进行，</w:t>
      </w:r>
      <w:r>
        <w:rPr>
          <w:rFonts w:hint="eastAsia" w:ascii="仿宋" w:hAnsi="仿宋" w:eastAsia="仿宋"/>
          <w:bCs/>
          <w:sz w:val="28"/>
          <w:szCs w:val="28"/>
        </w:rPr>
        <w:t>我们鼓励您尽早报名。</w:t>
      </w:r>
    </w:p>
    <w:p>
      <w:pPr>
        <w:adjustRightInd w:val="0"/>
        <w:snapToGrid w:val="0"/>
        <w:spacing w:before="156" w:beforeLines="50" w:after="156" w:afterLines="50"/>
        <w:ind w:firstLine="562" w:firstLineChars="200"/>
        <w:rPr>
          <w:rFonts w:ascii="仿宋" w:hAnsi="仿宋" w:eastAsia="仿宋"/>
          <w:bCs/>
          <w:sz w:val="28"/>
          <w:szCs w:val="28"/>
        </w:rPr>
      </w:pPr>
      <w:r>
        <w:rPr>
          <w:rFonts w:hint="eastAsia" w:ascii="黑体" w:hAnsi="黑体" w:eastAsia="黑体"/>
          <w:b/>
          <w:sz w:val="28"/>
          <w:szCs w:val="28"/>
        </w:rPr>
        <w:t>开学日期：</w:t>
      </w:r>
      <w:r>
        <w:rPr>
          <w:rFonts w:hint="eastAsia" w:ascii="仿宋" w:hAnsi="仿宋" w:eastAsia="仿宋"/>
          <w:bCs/>
          <w:sz w:val="28"/>
          <w:szCs w:val="28"/>
        </w:rPr>
        <w:t>2</w:t>
      </w:r>
      <w:r>
        <w:rPr>
          <w:rFonts w:ascii="仿宋" w:hAnsi="仿宋" w:eastAsia="仿宋"/>
          <w:bCs/>
          <w:sz w:val="28"/>
          <w:szCs w:val="28"/>
        </w:rPr>
        <w:t>02</w:t>
      </w:r>
      <w:r>
        <w:rPr>
          <w:rFonts w:hint="eastAsia" w:ascii="仿宋" w:hAnsi="仿宋" w:eastAsia="仿宋"/>
          <w:bCs/>
          <w:sz w:val="28"/>
          <w:szCs w:val="28"/>
        </w:rPr>
        <w:t>3年6月8日</w:t>
      </w:r>
    </w:p>
    <w:p>
      <w:pPr>
        <w:adjustRightInd w:val="0"/>
        <w:snapToGrid w:val="0"/>
        <w:spacing w:before="156" w:beforeLines="50" w:after="156" w:afterLines="50"/>
        <w:ind w:firstLine="562" w:firstLineChars="200"/>
        <w:rPr>
          <w:rFonts w:ascii="黑体" w:hAnsi="黑体" w:eastAsia="黑体"/>
          <w:b/>
          <w:sz w:val="28"/>
          <w:szCs w:val="28"/>
        </w:rPr>
      </w:pPr>
    </w:p>
    <w:p>
      <w:pPr>
        <w:adjustRightInd w:val="0"/>
        <w:snapToGrid w:val="0"/>
        <w:spacing w:before="156" w:beforeLines="50" w:after="156" w:afterLines="50"/>
        <w:ind w:firstLine="562" w:firstLineChars="200"/>
        <w:rPr>
          <w:rFonts w:ascii="黑体" w:hAnsi="黑体" w:eastAsia="黑体"/>
          <w:b/>
          <w:sz w:val="28"/>
          <w:szCs w:val="28"/>
        </w:rPr>
      </w:pPr>
      <w:r>
        <w:rPr>
          <w:rFonts w:hint="eastAsia" w:ascii="黑体" w:hAnsi="黑体" w:eastAsia="黑体"/>
          <w:b/>
          <w:sz w:val="28"/>
          <w:szCs w:val="28"/>
        </w:rPr>
        <w:t>学员权益</w:t>
      </w:r>
    </w:p>
    <w:p>
      <w:pPr>
        <w:adjustRightInd w:val="0"/>
        <w:snapToGrid w:val="0"/>
        <w:spacing w:before="156" w:beforeLines="50" w:after="156" w:afterLines="50"/>
        <w:ind w:firstLine="560" w:firstLineChars="200"/>
        <w:rPr>
          <w:rFonts w:ascii="仿宋" w:hAnsi="仿宋" w:eastAsia="仿宋"/>
          <w:sz w:val="28"/>
          <w:szCs w:val="28"/>
        </w:rPr>
      </w:pPr>
      <w:r>
        <w:rPr>
          <w:rFonts w:hint="eastAsia" w:ascii="仿宋" w:hAnsi="仿宋" w:eastAsia="仿宋"/>
          <w:bCs/>
          <w:sz w:val="28"/>
          <w:szCs w:val="28"/>
        </w:rPr>
        <w:t xml:space="preserve">* </w:t>
      </w:r>
      <w:r>
        <w:rPr>
          <w:rFonts w:hint="eastAsia" w:ascii="仿宋" w:hAnsi="仿宋" w:eastAsia="仿宋"/>
          <w:sz w:val="28"/>
          <w:szCs w:val="28"/>
        </w:rPr>
        <w:t>所有通过筛选、获取入学资格的学员均</w:t>
      </w:r>
      <w:r>
        <w:rPr>
          <w:rFonts w:ascii="仿宋" w:hAnsi="仿宋" w:eastAsia="仿宋"/>
          <w:sz w:val="28"/>
          <w:szCs w:val="28"/>
        </w:rPr>
        <w:t>免费参加培训，以非脱产的形式参加学习。</w:t>
      </w:r>
      <w:r>
        <w:rPr>
          <w:rFonts w:hint="eastAsia" w:ascii="仿宋" w:hAnsi="仿宋" w:eastAsia="仿宋"/>
          <w:sz w:val="28"/>
          <w:szCs w:val="28"/>
        </w:rPr>
        <w:t>主办方将提供学习期间的住宿、用餐及外地往返授课地的交通补贴。</w:t>
      </w:r>
    </w:p>
    <w:p>
      <w:pPr>
        <w:adjustRightInd w:val="0"/>
        <w:snapToGrid w:val="0"/>
        <w:spacing w:before="156" w:beforeLines="50" w:after="156" w:afterLines="50"/>
        <w:ind w:firstLine="560" w:firstLineChars="200"/>
        <w:rPr>
          <w:rFonts w:ascii="仿宋" w:hAnsi="仿宋" w:eastAsia="仿宋"/>
          <w:b/>
          <w:sz w:val="28"/>
          <w:szCs w:val="28"/>
        </w:rPr>
      </w:pPr>
      <w:r>
        <w:rPr>
          <w:rFonts w:hint="eastAsia" w:ascii="仿宋" w:hAnsi="仿宋" w:eastAsia="仿宋"/>
          <w:bCs/>
          <w:sz w:val="28"/>
          <w:szCs w:val="28"/>
        </w:rPr>
        <w:t xml:space="preserve">* </w:t>
      </w:r>
      <w:r>
        <w:rPr>
          <w:rFonts w:hint="eastAsia" w:ascii="仿宋" w:hAnsi="仿宋" w:eastAsia="仿宋"/>
          <w:sz w:val="28"/>
          <w:szCs w:val="28"/>
        </w:rPr>
        <w:t>学习期内表现优异的学员将获得由主办方颁发的相关荣誉证书和奖励。</w:t>
      </w:r>
    </w:p>
    <w:p>
      <w:pPr>
        <w:adjustRightInd w:val="0"/>
        <w:snapToGrid w:val="0"/>
        <w:spacing w:before="156" w:beforeLines="50" w:after="156" w:afterLines="50"/>
        <w:ind w:firstLine="560" w:firstLineChars="200"/>
        <w:rPr>
          <w:rFonts w:ascii="仿宋" w:hAnsi="仿宋" w:eastAsia="仿宋"/>
          <w:bCs/>
          <w:sz w:val="28"/>
          <w:szCs w:val="28"/>
        </w:rPr>
      </w:pPr>
    </w:p>
    <w:p>
      <w:pPr>
        <w:adjustRightInd w:val="0"/>
        <w:snapToGrid w:val="0"/>
        <w:spacing w:before="156" w:beforeLines="50" w:after="156" w:afterLines="50"/>
        <w:ind w:firstLine="562" w:firstLineChars="200"/>
        <w:rPr>
          <w:rFonts w:ascii="黑体" w:hAnsi="黑体" w:eastAsia="黑体"/>
          <w:b/>
          <w:sz w:val="28"/>
          <w:szCs w:val="28"/>
        </w:rPr>
      </w:pPr>
      <w:r>
        <w:rPr>
          <w:rFonts w:hint="eastAsia" w:ascii="黑体" w:hAnsi="黑体" w:eastAsia="黑体"/>
          <w:b/>
          <w:sz w:val="28"/>
          <w:szCs w:val="28"/>
        </w:rPr>
        <w:t>项目联系</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联系人：魏女士</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咨询电话：010-58297189-6081</w:t>
      </w:r>
    </w:p>
    <w:p>
      <w:pPr>
        <w:adjustRightInd w:val="0"/>
        <w:snapToGrid w:val="0"/>
        <w:spacing w:before="156" w:beforeLines="50" w:after="156" w:afterLines="50"/>
        <w:ind w:firstLine="560" w:firstLineChars="200"/>
        <w:rPr>
          <w:rFonts w:ascii="仿宋" w:hAnsi="仿宋" w:eastAsia="仿宋"/>
          <w:bCs/>
          <w:sz w:val="28"/>
          <w:szCs w:val="28"/>
        </w:rPr>
      </w:pPr>
      <w:r>
        <w:rPr>
          <w:rFonts w:hint="eastAsia" w:ascii="仿宋" w:hAnsi="仿宋" w:eastAsia="仿宋"/>
          <w:bCs/>
          <w:sz w:val="28"/>
          <w:szCs w:val="28"/>
        </w:rPr>
        <w:t>邮 箱：media@cf40.org.cn</w:t>
      </w:r>
    </w:p>
    <w:p/>
    <w:sectPr>
      <w:pgSz w:w="11906" w:h="16838"/>
      <w:pgMar w:top="873" w:right="1758" w:bottom="873"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华文宋体">
    <w:altName w:val="微软雅黑"/>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760186"/>
    <w:multiLevelType w:val="multilevel"/>
    <w:tmpl w:val="6A760186"/>
    <w:lvl w:ilvl="0" w:tentative="0">
      <w:start w:val="2011"/>
      <w:numFmt w:val="bullet"/>
      <w:lvlText w:val=""/>
      <w:lvlJc w:val="left"/>
      <w:pPr>
        <w:ind w:left="0" w:hanging="420"/>
      </w:pPr>
      <w:rPr>
        <w:rFonts w:hint="default" w:ascii="Wingdings" w:hAnsi="Wingdings" w:eastAsia="宋体" w:cs="Times New Roman"/>
      </w:rPr>
    </w:lvl>
    <w:lvl w:ilvl="1" w:tentative="0">
      <w:start w:val="1"/>
      <w:numFmt w:val="bullet"/>
      <w:lvlText w:val=""/>
      <w:lvlJc w:val="left"/>
      <w:pPr>
        <w:ind w:left="420" w:hanging="420"/>
      </w:pPr>
      <w:rPr>
        <w:rFonts w:hint="default" w:ascii="Wingdings" w:hAnsi="Wingdings"/>
      </w:rPr>
    </w:lvl>
    <w:lvl w:ilvl="2" w:tentative="0">
      <w:start w:val="1"/>
      <w:numFmt w:val="bullet"/>
      <w:lvlText w:val=""/>
      <w:lvlJc w:val="left"/>
      <w:pPr>
        <w:ind w:left="840" w:hanging="420"/>
      </w:pPr>
      <w:rPr>
        <w:rFonts w:hint="default" w:ascii="Wingdings" w:hAnsi="Wingdings"/>
      </w:rPr>
    </w:lvl>
    <w:lvl w:ilvl="3" w:tentative="0">
      <w:start w:val="1"/>
      <w:numFmt w:val="bullet"/>
      <w:lvlText w:val=""/>
      <w:lvlJc w:val="left"/>
      <w:pPr>
        <w:ind w:left="1260" w:hanging="420"/>
      </w:pPr>
      <w:rPr>
        <w:rFonts w:hint="default" w:ascii="Wingdings" w:hAnsi="Wingdings"/>
      </w:rPr>
    </w:lvl>
    <w:lvl w:ilvl="4" w:tentative="0">
      <w:start w:val="1"/>
      <w:numFmt w:val="bullet"/>
      <w:lvlText w:val=""/>
      <w:lvlJc w:val="left"/>
      <w:pPr>
        <w:ind w:left="1680" w:hanging="420"/>
      </w:pPr>
      <w:rPr>
        <w:rFonts w:hint="default" w:ascii="Wingdings" w:hAnsi="Wingdings"/>
      </w:rPr>
    </w:lvl>
    <w:lvl w:ilvl="5" w:tentative="0">
      <w:start w:val="1"/>
      <w:numFmt w:val="bullet"/>
      <w:lvlText w:val=""/>
      <w:lvlJc w:val="left"/>
      <w:pPr>
        <w:ind w:left="2100" w:hanging="420"/>
      </w:pPr>
      <w:rPr>
        <w:rFonts w:hint="default" w:ascii="Wingdings" w:hAnsi="Wingdings"/>
      </w:rPr>
    </w:lvl>
    <w:lvl w:ilvl="6" w:tentative="0">
      <w:start w:val="1"/>
      <w:numFmt w:val="bullet"/>
      <w:lvlText w:val=""/>
      <w:lvlJc w:val="left"/>
      <w:pPr>
        <w:ind w:left="2520" w:hanging="420"/>
      </w:pPr>
      <w:rPr>
        <w:rFonts w:hint="default" w:ascii="Wingdings" w:hAnsi="Wingdings"/>
      </w:rPr>
    </w:lvl>
    <w:lvl w:ilvl="7" w:tentative="0">
      <w:start w:val="1"/>
      <w:numFmt w:val="bullet"/>
      <w:lvlText w:val=""/>
      <w:lvlJc w:val="left"/>
      <w:pPr>
        <w:ind w:left="2940" w:hanging="420"/>
      </w:pPr>
      <w:rPr>
        <w:rFonts w:hint="default" w:ascii="Wingdings" w:hAnsi="Wingdings"/>
      </w:rPr>
    </w:lvl>
    <w:lvl w:ilvl="8" w:tentative="0">
      <w:start w:val="1"/>
      <w:numFmt w:val="bullet"/>
      <w:lvlText w:val=""/>
      <w:lvlJc w:val="left"/>
      <w:pPr>
        <w:ind w:left="33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YTJjM2ZjYjQ3OTQ1NDVkOWM2NTlhMTM5NjU0ZGYifQ=="/>
  </w:docVars>
  <w:rsids>
    <w:rsidRoot w:val="00555E5B"/>
    <w:rsid w:val="003E0957"/>
    <w:rsid w:val="00555E5B"/>
    <w:rsid w:val="00A744E0"/>
    <w:rsid w:val="00AB1DB6"/>
    <w:rsid w:val="00B279FF"/>
    <w:rsid w:val="00D637E3"/>
    <w:rsid w:val="00F52818"/>
    <w:rsid w:val="40722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qFormat/>
    <w:uiPriority w:val="0"/>
    <w:rPr>
      <w:b/>
      <w:bCs/>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1079</Words>
  <Characters>1180</Characters>
  <Lines>10</Lines>
  <Paragraphs>3</Paragraphs>
  <TotalTime>12</TotalTime>
  <ScaleCrop>false</ScaleCrop>
  <LinksUpToDate>false</LinksUpToDate>
  <CharactersWithSpaces>1321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2020-09-27T02:22:00Z</dcterms:created>
  <dc:creator>bobo</dc:creator>
  <cp:lastModifiedBy>K</cp:lastModifiedBy>
  <dcterms:modified xsi:type="dcterms:W3CDTF">2023-05-15T13:28:23Z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B93F034BCB81434B886241D759212855_12</vt:lpwstr>
  </property>
</Properties>
</file>